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5783" w:firstLineChars="1800"/>
        <w:rPr>
          <w:rFonts w:hint="eastAsia" w:eastAsia="黑体"/>
          <w:b/>
          <w:bCs/>
          <w:color w:val="auto"/>
          <w:sz w:val="32"/>
          <w:highlight w:val="none"/>
          <w:u w:val="none"/>
        </w:rPr>
      </w:pPr>
      <w:r>
        <w:rPr>
          <w:rFonts w:hint="eastAsia" w:eastAsia="黑体"/>
          <w:b/>
          <w:bCs/>
          <w:color w:val="auto"/>
          <w:sz w:val="32"/>
          <w:highlight w:val="none"/>
          <w:u w:val="none"/>
        </w:rPr>
        <w:t>计算机编码：</w:t>
      </w:r>
    </w:p>
    <w:p>
      <w:pPr>
        <w:rPr>
          <w:rFonts w:hint="eastAsia" w:eastAsia="黑体"/>
          <w:color w:val="auto"/>
          <w:sz w:val="7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color w:val="auto"/>
          <w:sz w:val="48"/>
          <w:szCs w:val="48"/>
          <w:highlight w:val="none"/>
          <w:u w:val="none"/>
        </w:rPr>
      </w:pPr>
      <w:bookmarkStart w:id="0" w:name="_GoBack"/>
      <w:r>
        <w:rPr>
          <w:rFonts w:hint="eastAsia" w:eastAsia="黑体"/>
          <w:b/>
          <w:bCs/>
          <w:color w:val="auto"/>
          <w:sz w:val="48"/>
          <w:szCs w:val="48"/>
          <w:highlight w:val="none"/>
          <w:u w:val="none"/>
        </w:rPr>
        <w:t>国家基本水文测站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color w:val="auto"/>
          <w:sz w:val="48"/>
          <w:szCs w:val="48"/>
          <w:highlight w:val="none"/>
          <w:u w:val="none"/>
        </w:rPr>
      </w:pPr>
      <w:r>
        <w:rPr>
          <w:rFonts w:hint="eastAsia" w:eastAsia="黑体"/>
          <w:b/>
          <w:bCs/>
          <w:color w:val="auto"/>
          <w:sz w:val="48"/>
          <w:szCs w:val="48"/>
          <w:highlight w:val="none"/>
          <w:u w:val="none"/>
        </w:rPr>
        <w:t>上下游建设影响水文监测的工程审批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color w:val="auto"/>
          <w:sz w:val="72"/>
          <w:highlight w:val="none"/>
          <w:u w:val="none"/>
        </w:rPr>
      </w:pPr>
      <w:r>
        <w:rPr>
          <w:rFonts w:hint="eastAsia" w:eastAsia="黑体"/>
          <w:b/>
          <w:bCs/>
          <w:color w:val="auto"/>
          <w:sz w:val="72"/>
          <w:highlight w:val="none"/>
          <w:u w:val="none"/>
        </w:rPr>
        <w:t>申请表</w:t>
      </w:r>
    </w:p>
    <w:bookmarkEnd w:id="0"/>
    <w:p>
      <w:pPr>
        <w:jc w:val="center"/>
        <w:rPr>
          <w:rFonts w:hint="eastAsia" w:eastAsia="黑体"/>
          <w:color w:val="auto"/>
          <w:sz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hint="eastAsia" w:eastAsia="黑体"/>
          <w:color w:val="auto"/>
          <w:sz w:val="32"/>
          <w:highlight w:val="none"/>
          <w:u w:val="none"/>
        </w:rPr>
      </w:pPr>
      <w:r>
        <w:rPr>
          <w:rFonts w:hint="eastAsia" w:eastAsia="黑体"/>
          <w:color w:val="auto"/>
          <w:sz w:val="32"/>
          <w:highlight w:val="none"/>
          <w:u w:val="none"/>
        </w:rPr>
        <w:t xml:space="preserve">编号：（      ）申字 </w:t>
      </w:r>
      <w:r>
        <w:rPr>
          <w:rFonts w:hint="eastAsia" w:eastAsia="黑体"/>
          <w:color w:val="auto"/>
          <w:sz w:val="32"/>
          <w:highlight w:val="none"/>
          <w:u w:val="none"/>
          <w:lang w:eastAsia="zh-CN"/>
        </w:rPr>
        <w:t>〔</w:t>
      </w:r>
      <w:r>
        <w:rPr>
          <w:rFonts w:hint="eastAsia" w:eastAsia="黑体"/>
          <w:color w:val="auto"/>
          <w:sz w:val="32"/>
          <w:highlight w:val="none"/>
          <w:u w:val="none"/>
        </w:rPr>
        <w:t xml:space="preserve">     </w:t>
      </w:r>
      <w:r>
        <w:rPr>
          <w:rFonts w:hint="eastAsia" w:eastAsia="黑体"/>
          <w:color w:val="auto"/>
          <w:sz w:val="32"/>
          <w:highlight w:val="none"/>
          <w:u w:val="none"/>
          <w:lang w:eastAsia="zh-CN"/>
        </w:rPr>
        <w:t>〕</w:t>
      </w:r>
      <w:r>
        <w:rPr>
          <w:rFonts w:hint="eastAsia" w:eastAsia="黑体"/>
          <w:color w:val="auto"/>
          <w:sz w:val="32"/>
          <w:highlight w:val="none"/>
          <w:u w:val="none"/>
        </w:rPr>
        <w:t>第     号</w:t>
      </w:r>
    </w:p>
    <w:p>
      <w:pPr>
        <w:rPr>
          <w:rFonts w:hint="eastAsia"/>
          <w:color w:val="auto"/>
          <w:highlight w:val="none"/>
          <w:u w:val="none"/>
        </w:rPr>
      </w:pPr>
    </w:p>
    <w:p>
      <w:pPr>
        <w:rPr>
          <w:rFonts w:hint="eastAsia"/>
          <w:color w:val="auto"/>
          <w:highlight w:val="none"/>
          <w:u w:val="none"/>
        </w:rPr>
      </w:pPr>
    </w:p>
    <w:p>
      <w:pPr>
        <w:rPr>
          <w:rFonts w:hint="eastAsia"/>
          <w:color w:val="auto"/>
          <w:highlight w:val="none"/>
          <w:u w:val="none"/>
        </w:rPr>
      </w:pPr>
    </w:p>
    <w:p>
      <w:pPr>
        <w:rPr>
          <w:rFonts w:hint="eastAsia"/>
          <w:color w:val="auto"/>
          <w:highlight w:val="none"/>
          <w:u w:val="none"/>
        </w:rPr>
      </w:pPr>
    </w:p>
    <w:p>
      <w:pPr>
        <w:rPr>
          <w:rFonts w:hint="eastAsia"/>
          <w:color w:val="auto"/>
          <w:highlight w:val="none"/>
          <w:u w:val="none"/>
        </w:rPr>
      </w:pPr>
    </w:p>
    <w:p>
      <w:pPr>
        <w:rPr>
          <w:rFonts w:hint="eastAsia"/>
          <w:color w:val="auto"/>
          <w:highlight w:val="none"/>
          <w:u w:val="none"/>
        </w:rPr>
      </w:pPr>
    </w:p>
    <w:p>
      <w:pPr>
        <w:rPr>
          <w:rFonts w:hint="eastAsia"/>
          <w:color w:val="auto"/>
          <w:highlight w:val="none"/>
          <w:u w:val="none"/>
        </w:rPr>
      </w:pPr>
    </w:p>
    <w:p>
      <w:pPr>
        <w:rPr>
          <w:rFonts w:hint="eastAsia"/>
          <w:color w:val="auto"/>
          <w:highlight w:val="none"/>
          <w:u w:val="none"/>
        </w:rPr>
      </w:pPr>
    </w:p>
    <w:p>
      <w:pPr>
        <w:rPr>
          <w:rFonts w:hint="eastAsia"/>
          <w:color w:val="auto"/>
          <w:highlight w:val="none"/>
          <w:u w:val="none"/>
        </w:rPr>
      </w:pPr>
    </w:p>
    <w:p>
      <w:pPr>
        <w:ind w:firstLine="2070"/>
        <w:rPr>
          <w:rFonts w:hint="eastAsia"/>
          <w:color w:val="auto"/>
          <w:highlight w:val="none"/>
          <w:u w:val="none"/>
        </w:rPr>
      </w:pPr>
    </w:p>
    <w:p>
      <w:pPr>
        <w:spacing w:line="360" w:lineRule="exact"/>
        <w:ind w:firstLine="1440" w:firstLineChars="450"/>
        <w:rPr>
          <w:rFonts w:hint="eastAsia" w:eastAsia="黑体"/>
          <w:color w:val="auto"/>
          <w:sz w:val="32"/>
          <w:highlight w:val="none"/>
          <w:u w:val="none"/>
        </w:rPr>
      </w:pPr>
      <w:r>
        <w:rPr>
          <w:rFonts w:hint="eastAsia" w:eastAsia="黑体"/>
          <w:color w:val="auto"/>
          <w:sz w:val="32"/>
          <w:highlight w:val="none"/>
          <w:u w:val="none"/>
        </w:rPr>
        <w:t>申请人</w:t>
      </w:r>
      <w:r>
        <w:rPr>
          <w:rFonts w:hint="eastAsia" w:eastAsia="黑体"/>
          <w:color w:val="auto"/>
          <w:sz w:val="32"/>
          <w:highlight w:val="none"/>
          <w:u w:val="none"/>
          <w:lang w:eastAsia="zh-CN"/>
        </w:rPr>
        <w:t>：</w:t>
      </w:r>
      <w:r>
        <w:rPr>
          <w:rFonts w:hint="eastAsia" w:eastAsia="黑体"/>
          <w:color w:val="auto"/>
          <w:sz w:val="32"/>
          <w:highlight w:val="none"/>
          <w:u w:val="none"/>
        </w:rPr>
        <w:t xml:space="preserve">      </w:t>
      </w:r>
      <w:r>
        <w:rPr>
          <w:rFonts w:hint="eastAsia" w:eastAsia="黑体"/>
          <w:color w:val="auto"/>
          <w:sz w:val="32"/>
          <w:highlight w:val="none"/>
          <w:u w:val="none"/>
          <w:lang w:val="en-US" w:eastAsia="zh-CN"/>
        </w:rPr>
        <w:t xml:space="preserve">****    </w:t>
      </w:r>
      <w:r>
        <w:rPr>
          <w:rFonts w:hint="eastAsia" w:eastAsia="黑体"/>
          <w:color w:val="auto"/>
          <w:sz w:val="32"/>
          <w:highlight w:val="none"/>
          <w:u w:val="none"/>
        </w:rPr>
        <w:t xml:space="preserve">  </w:t>
      </w:r>
      <w:r>
        <w:rPr>
          <w:rFonts w:hint="eastAsia" w:eastAsia="黑体"/>
          <w:color w:val="auto"/>
          <w:sz w:val="32"/>
          <w:highlight w:val="none"/>
          <w:u w:val="none"/>
          <w:lang w:val="en-US" w:eastAsia="zh-CN"/>
        </w:rPr>
        <w:t xml:space="preserve"> </w:t>
      </w:r>
      <w:r>
        <w:rPr>
          <w:rFonts w:hint="eastAsia" w:eastAsia="黑体"/>
          <w:color w:val="auto"/>
          <w:sz w:val="32"/>
          <w:highlight w:val="none"/>
          <w:u w:val="none"/>
        </w:rPr>
        <w:t xml:space="preserve">      </w:t>
      </w:r>
    </w:p>
    <w:p>
      <w:pPr>
        <w:spacing w:line="360" w:lineRule="exact"/>
        <w:ind w:firstLine="1760" w:firstLineChars="550"/>
        <w:rPr>
          <w:rFonts w:hint="eastAsia" w:eastAsia="黑体"/>
          <w:color w:val="auto"/>
          <w:sz w:val="32"/>
          <w:highlight w:val="none"/>
          <w:u w:val="none"/>
        </w:rPr>
      </w:pPr>
      <w:r>
        <w:rPr>
          <w:rFonts w:hint="eastAsia" w:eastAsia="黑体"/>
          <w:color w:val="auto"/>
          <w:sz w:val="32"/>
          <w:highlight w:val="none"/>
          <w:u w:val="none"/>
        </w:rPr>
        <w:t>（签 章）</w:t>
      </w:r>
    </w:p>
    <w:p>
      <w:pPr>
        <w:ind w:firstLine="2070"/>
        <w:rPr>
          <w:rFonts w:hint="eastAsia" w:eastAsia="黑体"/>
          <w:color w:val="auto"/>
          <w:sz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color w:val="auto"/>
          <w:highlight w:val="none"/>
          <w:u w:val="none"/>
        </w:rPr>
      </w:pPr>
      <w:r>
        <w:rPr>
          <w:rFonts w:hint="eastAsia" w:eastAsia="黑体"/>
          <w:b/>
          <w:bCs/>
          <w:color w:val="auto"/>
          <w:sz w:val="32"/>
          <w:highlight w:val="none"/>
          <w:u w:val="none"/>
        </w:rPr>
        <w:t>中华人民共和国水利部监制</w:t>
      </w:r>
      <w:r>
        <w:rPr>
          <w:b/>
          <w:bCs/>
          <w:color w:val="auto"/>
          <w:highlight w:val="none"/>
          <w:u w:val="none"/>
        </w:rPr>
        <w:br w:type="page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36"/>
                <w:szCs w:val="36"/>
                <w:highlight w:val="none"/>
                <w:u w:val="none"/>
              </w:rPr>
              <w:t>国家基本水文测站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36"/>
                <w:szCs w:val="36"/>
                <w:highlight w:val="none"/>
                <w:u w:val="none"/>
              </w:rPr>
              <w:t>上下游建设影响水文监测的工程审批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36"/>
                <w:szCs w:val="36"/>
                <w:highlight w:val="none"/>
                <w:u w:val="none"/>
              </w:rPr>
              <w:t>申 请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编号：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申请日期：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申请人（盖章）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申请人地址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法人代表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邮   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联系手机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电子邮件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电子传真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  <w:t>BP  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z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项目名称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auto"/>
                <w:sz w:val="22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u w:val="none"/>
              </w:rPr>
              <w:t>测站名称及主要影响内容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u w:val="none"/>
              </w:rPr>
              <w:t>采取的主要措施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exac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rPr>
          <w:color w:val="auto"/>
          <w:highlight w:val="none"/>
          <w:u w:val="none"/>
        </w:rPr>
      </w:pPr>
      <w:r>
        <w:rPr>
          <w:color w:val="auto"/>
          <w:highlight w:val="none"/>
          <w:u w:val="none"/>
        </w:rPr>
        <w:br w:type="page"/>
      </w:r>
    </w:p>
    <w:tbl>
      <w:tblPr>
        <w:tblStyle w:val="5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842"/>
        <w:gridCol w:w="2268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83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outlineLvl w:val="9"/>
              <w:rPr>
                <w:b/>
                <w:color w:val="auto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highlight w:val="none"/>
                <w:u w:val="none"/>
              </w:rPr>
              <w:t>审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exact"/>
        </w:trPr>
        <w:tc>
          <w:tcPr>
            <w:tcW w:w="8830" w:type="dxa"/>
            <w:gridSpan w:val="4"/>
            <w:vAlign w:val="center"/>
          </w:tcPr>
          <w:p>
            <w:pPr>
              <w:jc w:val="left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80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承办人：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单位盖章</w:t>
            </w:r>
          </w:p>
        </w:tc>
        <w:tc>
          <w:tcPr>
            <w:tcW w:w="1918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80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主管领导：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年  月  日</w:t>
            </w:r>
          </w:p>
        </w:tc>
        <w:tc>
          <w:tcPr>
            <w:tcW w:w="191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8830" w:type="dxa"/>
            <w:gridSpan w:val="4"/>
            <w:vAlign w:val="center"/>
          </w:tcPr>
          <w:p>
            <w:pPr>
              <w:jc w:val="center"/>
              <w:rPr>
                <w:b/>
                <w:color w:val="auto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highlight w:val="none"/>
                <w:u w:val="none"/>
              </w:rPr>
              <w:t>审 批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exact"/>
        </w:trPr>
        <w:tc>
          <w:tcPr>
            <w:tcW w:w="8830" w:type="dxa"/>
            <w:gridSpan w:val="4"/>
            <w:vAlign w:val="center"/>
          </w:tcPr>
          <w:p>
            <w:pPr>
              <w:jc w:val="left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280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承办人：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单位盖章</w:t>
            </w:r>
          </w:p>
        </w:tc>
        <w:tc>
          <w:tcPr>
            <w:tcW w:w="1918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主管领导：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年  月  日</w:t>
            </w:r>
          </w:p>
        </w:tc>
        <w:tc>
          <w:tcPr>
            <w:tcW w:w="191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331FA"/>
    <w:rsid w:val="5A13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40" w:after="40"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before="0" w:after="0" w:line="500" w:lineRule="exact"/>
      <w:ind w:firstLine="0" w:firstLineChars="0"/>
    </w:pPr>
    <w:rPr>
      <w:rFonts w:ascii="Calibri" w:hAnsi="Calibri" w:eastAsia="仿宋_GB2312" w:cs="Times New Roman"/>
      <w:sz w:val="30"/>
      <w:szCs w:val="24"/>
    </w:rPr>
  </w:style>
  <w:style w:type="table" w:styleId="5">
    <w:name w:val="Table Grid"/>
    <w:basedOn w:val="4"/>
    <w:uiPriority w:val="59"/>
    <w:pPr>
      <w:spacing w:before="0"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2019-12-09T00:52:00Z</dcterms:created>
  <dc:creator>罗杨柳</dc:creator>
  <cp:lastModifiedBy>罗杨柳</cp:lastModifiedBy>
  <dcterms:modified xsi:type="dcterms:W3CDTF">2019-12-09T00:54:18Z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